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B9" w:rsidRDefault="009001B9" w:rsidP="009001B9">
      <w:pPr>
        <w:spacing w:line="560" w:lineRule="exact"/>
        <w:jc w:val="center"/>
        <w:rPr>
          <w:rFonts w:ascii="仿宋" w:eastAsia="仿宋" w:hAnsi="仿宋"/>
          <w:b/>
          <w:kern w:val="0"/>
          <w:sz w:val="44"/>
          <w:szCs w:val="44"/>
        </w:rPr>
      </w:pPr>
      <w:bookmarkStart w:id="0" w:name="_GoBack"/>
      <w:bookmarkEnd w:id="0"/>
    </w:p>
    <w:p w:rsidR="009001B9" w:rsidRDefault="009001B9" w:rsidP="009001B9">
      <w:pPr>
        <w:spacing w:line="62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/>
          <w:sz w:val="44"/>
          <w:szCs w:val="44"/>
        </w:rPr>
        <w:t>参评确认函</w:t>
      </w:r>
    </w:p>
    <w:p w:rsidR="009001B9" w:rsidRDefault="009001B9" w:rsidP="009001B9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</w:p>
    <w:p w:rsidR="009001B9" w:rsidRDefault="009001B9" w:rsidP="009001B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致：泰康养老保险股份有限公司</w:t>
      </w:r>
    </w:p>
    <w:p w:rsidR="009001B9" w:rsidRDefault="009001B9" w:rsidP="009001B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我公司具备企业年金基金投资管理资格，决定报名参加</w:t>
      </w:r>
      <w:r w:rsidRPr="00460E9C">
        <w:rPr>
          <w:rFonts w:ascii="仿宋" w:eastAsia="仿宋" w:hAnsi="仿宋" w:hint="eastAsia"/>
          <w:sz w:val="32"/>
          <w:szCs w:val="32"/>
        </w:rPr>
        <w:t>广东省肆号职业年金计划</w:t>
      </w:r>
      <w:r>
        <w:rPr>
          <w:rFonts w:ascii="仿宋" w:eastAsia="仿宋" w:hAnsi="仿宋" w:hint="eastAsia"/>
          <w:sz w:val="32"/>
          <w:szCs w:val="32"/>
        </w:rPr>
        <w:t>投资管理人项目评选，同意按照评选公告要求接受资格审验，领取评选文件。</w:t>
      </w:r>
    </w:p>
    <w:p w:rsidR="009001B9" w:rsidRDefault="009001B9" w:rsidP="009001B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        </w:t>
      </w:r>
    </w:p>
    <w:p w:rsidR="009001B9" w:rsidRDefault="009001B9" w:rsidP="009001B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联系电话：        </w:t>
      </w:r>
    </w:p>
    <w:p w:rsidR="009001B9" w:rsidRDefault="009001B9" w:rsidP="009001B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电子邮箱：</w:t>
      </w:r>
    </w:p>
    <w:p w:rsidR="009001B9" w:rsidRDefault="009001B9" w:rsidP="009001B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001B9" w:rsidRDefault="009001B9" w:rsidP="009001B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001B9" w:rsidRDefault="009001B9" w:rsidP="009001B9">
      <w:pPr>
        <w:spacing w:line="560" w:lineRule="exact"/>
        <w:ind w:rightChars="600" w:right="12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参评机构（盖章）：</w:t>
      </w:r>
    </w:p>
    <w:p w:rsidR="009001B9" w:rsidRDefault="009001B9" w:rsidP="009001B9">
      <w:pPr>
        <w:spacing w:line="560" w:lineRule="exact"/>
        <w:ind w:rightChars="600" w:right="1260"/>
        <w:jc w:val="right"/>
        <w:rPr>
          <w:rFonts w:ascii="仿宋" w:eastAsia="仿宋" w:hAnsi="仿宋"/>
          <w:sz w:val="32"/>
          <w:szCs w:val="32"/>
        </w:rPr>
      </w:pPr>
    </w:p>
    <w:p w:rsidR="009001B9" w:rsidRDefault="009001B9" w:rsidP="009001B9">
      <w:pPr>
        <w:spacing w:line="560" w:lineRule="exact"/>
        <w:ind w:rightChars="600" w:right="12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法定代表人或授权代表人（签字）：</w:t>
      </w:r>
    </w:p>
    <w:p w:rsidR="009001B9" w:rsidRDefault="009001B9" w:rsidP="009001B9">
      <w:pPr>
        <w:spacing w:line="560" w:lineRule="exact"/>
        <w:ind w:rightChars="1000" w:right="2100"/>
        <w:rPr>
          <w:rFonts w:ascii="仿宋" w:eastAsia="仿宋" w:hAnsi="仿宋"/>
          <w:sz w:val="32"/>
          <w:szCs w:val="32"/>
        </w:rPr>
      </w:pPr>
    </w:p>
    <w:p w:rsidR="009001B9" w:rsidRDefault="009001B9" w:rsidP="009001B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001B9" w:rsidRDefault="009001B9" w:rsidP="009001B9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:rsidR="000C3D14" w:rsidRDefault="009001B9"/>
    <w:sectPr w:rsidR="000C3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B9"/>
    <w:rsid w:val="00547979"/>
    <w:rsid w:val="009001B9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86DFC-591C-4F8F-A45C-262702D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001B9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9001B9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9001B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马赛楠</dc:creator>
  <cp:keywords/>
  <dc:description/>
  <cp:lastModifiedBy>马赛楠</cp:lastModifiedBy>
  <cp:revision>1</cp:revision>
  <dcterms:created xsi:type="dcterms:W3CDTF">2022-10-28T06:54:00Z</dcterms:created>
  <dcterms:modified xsi:type="dcterms:W3CDTF">2022-10-28T06:54:00Z</dcterms:modified>
</cp:coreProperties>
</file>